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E091" w14:textId="77777777" w:rsidR="00962D65" w:rsidRPr="001712A7" w:rsidRDefault="00962D65" w:rsidP="00962D65">
      <w:pPr>
        <w:jc w:val="center"/>
        <w:rPr>
          <w:rFonts w:ascii="Helvetica" w:hAnsi="Helvetica"/>
          <w:b/>
          <w:sz w:val="16"/>
          <w:szCs w:val="16"/>
        </w:rPr>
      </w:pPr>
    </w:p>
    <w:p w14:paraId="10291723" w14:textId="77777777" w:rsidR="00962D65" w:rsidRPr="002F11A2" w:rsidRDefault="00962D65" w:rsidP="00852608">
      <w:pPr>
        <w:jc w:val="center"/>
        <w:rPr>
          <w:rFonts w:cstheme="minorHAnsi"/>
          <w:b/>
          <w:sz w:val="40"/>
          <w:szCs w:val="40"/>
        </w:rPr>
      </w:pPr>
      <w:r w:rsidRPr="002F11A2">
        <w:rPr>
          <w:rFonts w:cstheme="minorHAnsi"/>
          <w:b/>
          <w:sz w:val="40"/>
          <w:szCs w:val="40"/>
        </w:rPr>
        <w:t>Supportive Housing Services Improve Quality of Life While</w:t>
      </w:r>
    </w:p>
    <w:p w14:paraId="136941E1" w14:textId="77777777" w:rsidR="00962D65" w:rsidRPr="002F11A2" w:rsidRDefault="00962D65" w:rsidP="00852608">
      <w:pPr>
        <w:spacing w:after="200"/>
        <w:jc w:val="center"/>
        <w:rPr>
          <w:rFonts w:cstheme="minorHAnsi"/>
          <w:b/>
          <w:sz w:val="40"/>
          <w:szCs w:val="40"/>
        </w:rPr>
      </w:pPr>
      <w:r w:rsidRPr="002F11A2">
        <w:rPr>
          <w:rFonts w:cstheme="minorHAnsi"/>
          <w:b/>
          <w:sz w:val="40"/>
          <w:szCs w:val="40"/>
        </w:rPr>
        <w:t>Saving Money for State and Local Taxpayers</w:t>
      </w:r>
    </w:p>
    <w:p w14:paraId="48111600" w14:textId="77777777" w:rsidR="004307B7" w:rsidRPr="00852608" w:rsidRDefault="00962D65" w:rsidP="00852608">
      <w:pPr>
        <w:spacing w:after="200"/>
        <w:jc w:val="both"/>
        <w:rPr>
          <w:rFonts w:ascii="Cambria" w:hAnsi="Cambria" w:cstheme="minorHAnsi"/>
        </w:rPr>
      </w:pPr>
      <w:r w:rsidRPr="00852608">
        <w:rPr>
          <w:rFonts w:ascii="Cambria" w:hAnsi="Cambria" w:cstheme="minorHAnsi"/>
        </w:rPr>
        <w:t xml:space="preserve">Supportive housing reduces homelessness and unnecessary institutionalization in Illinois, while improving quality of life for vulnerable men, women and children, reducing demands on local first responders, and saving state and local taxpayer dollars. </w:t>
      </w:r>
    </w:p>
    <w:p w14:paraId="5285DFDB" w14:textId="77777777" w:rsidR="004307B7" w:rsidRPr="00852608" w:rsidRDefault="00962D65" w:rsidP="00852608">
      <w:pPr>
        <w:spacing w:after="200"/>
        <w:jc w:val="both"/>
        <w:rPr>
          <w:rFonts w:ascii="Cambria" w:hAnsi="Cambria" w:cstheme="minorHAnsi"/>
        </w:rPr>
      </w:pPr>
      <w:r w:rsidRPr="00852608">
        <w:rPr>
          <w:rFonts w:ascii="Cambria" w:hAnsi="Cambria" w:cstheme="minorHAnsi"/>
        </w:rPr>
        <w:t xml:space="preserve">Those who lack stable housing, a prerequisite for good health, have vastly diminished health outcomes that cost taxpayers more in emergency room and hospitalization costs. </w:t>
      </w:r>
    </w:p>
    <w:p w14:paraId="74E9B6F0" w14:textId="77777777" w:rsidR="004307B7" w:rsidRDefault="004307B7" w:rsidP="00852608">
      <w:pPr>
        <w:pStyle w:val="ListParagraph"/>
        <w:numPr>
          <w:ilvl w:val="0"/>
          <w:numId w:val="4"/>
        </w:numPr>
        <w:spacing w:after="200"/>
        <w:ind w:left="360"/>
        <w:jc w:val="both"/>
        <w:rPr>
          <w:rFonts w:ascii="Cambria" w:hAnsi="Cambria" w:cstheme="minorHAnsi"/>
        </w:rPr>
      </w:pPr>
      <w:r w:rsidRPr="00852608">
        <w:rPr>
          <w:rFonts w:ascii="Cambria" w:hAnsi="Cambria" w:cstheme="minorHAnsi"/>
        </w:rPr>
        <w:t>Dedicated state support for supportive housing services also generates matching funds from the federal government.</w:t>
      </w:r>
    </w:p>
    <w:p w14:paraId="451C01FC" w14:textId="77777777" w:rsidR="00852608" w:rsidRPr="00852608" w:rsidRDefault="00852608" w:rsidP="00852608">
      <w:pPr>
        <w:pStyle w:val="ListParagraph"/>
        <w:spacing w:after="200"/>
        <w:ind w:left="360"/>
        <w:jc w:val="both"/>
        <w:rPr>
          <w:rFonts w:ascii="Cambria" w:hAnsi="Cambria" w:cstheme="minorHAnsi"/>
        </w:rPr>
      </w:pPr>
    </w:p>
    <w:p w14:paraId="5E84F07E" w14:textId="77777777" w:rsidR="004307B7" w:rsidRPr="00852608" w:rsidRDefault="001437E1" w:rsidP="00852608">
      <w:pPr>
        <w:pStyle w:val="ListParagraph"/>
        <w:numPr>
          <w:ilvl w:val="0"/>
          <w:numId w:val="4"/>
        </w:numPr>
        <w:spacing w:after="200"/>
        <w:ind w:left="360"/>
        <w:jc w:val="both"/>
        <w:rPr>
          <w:rFonts w:ascii="Cambria" w:hAnsi="Cambria" w:cstheme="minorHAnsi"/>
        </w:rPr>
      </w:pPr>
      <w:r w:rsidRPr="00852608">
        <w:rPr>
          <w:rFonts w:ascii="Cambria" w:hAnsi="Cambria" w:cstheme="minorHAnsi"/>
        </w:rPr>
        <w:t>This</w:t>
      </w:r>
      <w:r w:rsidR="004307B7" w:rsidRPr="00852608">
        <w:rPr>
          <w:rFonts w:ascii="Cambria" w:hAnsi="Cambria" w:cstheme="minorHAnsi"/>
        </w:rPr>
        <w:t xml:space="preserve"> state funding </w:t>
      </w:r>
      <w:r w:rsidRPr="00852608">
        <w:rPr>
          <w:rFonts w:ascii="Cambria" w:hAnsi="Cambria" w:cstheme="minorHAnsi"/>
        </w:rPr>
        <w:t xml:space="preserve">also </w:t>
      </w:r>
      <w:r w:rsidR="004307B7" w:rsidRPr="00852608">
        <w:rPr>
          <w:rFonts w:ascii="Cambria" w:hAnsi="Cambria" w:cstheme="minorHAnsi"/>
        </w:rPr>
        <w:t>helps ensure compliance with federal consent decrees that require the availability of community-based housing optio</w:t>
      </w:r>
      <w:bookmarkStart w:id="0" w:name="_GoBack"/>
      <w:bookmarkEnd w:id="0"/>
      <w:r w:rsidR="004307B7" w:rsidRPr="00852608">
        <w:rPr>
          <w:rFonts w:ascii="Cambria" w:hAnsi="Cambria" w:cstheme="minorHAnsi"/>
        </w:rPr>
        <w:t>ns for individuals with a disability or mental illness.</w:t>
      </w:r>
    </w:p>
    <w:p w14:paraId="2D0B0AB6" w14:textId="77777777" w:rsidR="00962D65" w:rsidRPr="00852608" w:rsidRDefault="004307B7" w:rsidP="00852608">
      <w:pPr>
        <w:spacing w:after="200"/>
        <w:jc w:val="center"/>
        <w:rPr>
          <w:rFonts w:cstheme="minorHAnsi"/>
          <w:b/>
          <w:sz w:val="40"/>
          <w:szCs w:val="40"/>
        </w:rPr>
      </w:pPr>
      <w:r w:rsidRPr="004307B7">
        <w:rPr>
          <w:rFonts w:cstheme="minorHAnsi"/>
          <w:b/>
          <w:sz w:val="40"/>
          <w:szCs w:val="40"/>
        </w:rPr>
        <w:t>FY 2020 GRF and Capital Funding Requests</w:t>
      </w:r>
    </w:p>
    <w:p w14:paraId="1BA6A20A" w14:textId="77777777" w:rsidR="00962D65" w:rsidRPr="00852608" w:rsidRDefault="00962D65" w:rsidP="00852608">
      <w:pPr>
        <w:spacing w:after="200"/>
        <w:jc w:val="both"/>
        <w:rPr>
          <w:rFonts w:ascii="Cambria" w:hAnsi="Cambria" w:cstheme="minorHAnsi"/>
        </w:rPr>
      </w:pPr>
      <w:r w:rsidRPr="00852608">
        <w:rPr>
          <w:rFonts w:ascii="Cambria" w:hAnsi="Cambria" w:cstheme="minorHAnsi"/>
        </w:rPr>
        <w:t xml:space="preserve">In FY 2020, supportive housing providers respectfully request: </w:t>
      </w:r>
    </w:p>
    <w:p w14:paraId="62A31CC4" w14:textId="77777777" w:rsidR="00962D65" w:rsidRPr="00852608" w:rsidRDefault="00962D65" w:rsidP="00852608">
      <w:pPr>
        <w:spacing w:after="200"/>
        <w:jc w:val="both"/>
        <w:rPr>
          <w:rFonts w:ascii="Cambria" w:hAnsi="Cambria" w:cstheme="minorHAnsi"/>
        </w:rPr>
      </w:pPr>
      <w:r w:rsidRPr="00852608">
        <w:rPr>
          <w:rFonts w:ascii="Cambria" w:hAnsi="Cambria" w:cstheme="minorHAnsi"/>
          <w:b/>
          <w:u w:val="single"/>
        </w:rPr>
        <w:t>$39.9 million in General Revenue Funds</w:t>
      </w:r>
      <w:r w:rsidRPr="00852608">
        <w:rPr>
          <w:rFonts w:ascii="Cambria" w:hAnsi="Cambria" w:cstheme="minorHAnsi"/>
        </w:rPr>
        <w:t xml:space="preserve"> (GRF) to support the baseline of critical services needed to access and maintain stable housing for more than 16,500 individuals who are formerly homeless or at risk of homelessness and/or experiencing mental health challenges or other chronic disabilities.</w:t>
      </w:r>
    </w:p>
    <w:p w14:paraId="269381D1" w14:textId="77777777" w:rsidR="00962D65" w:rsidRDefault="00962D65" w:rsidP="00852608">
      <w:pPr>
        <w:pStyle w:val="ListParagraph"/>
        <w:numPr>
          <w:ilvl w:val="0"/>
          <w:numId w:val="1"/>
        </w:numPr>
        <w:spacing w:after="200"/>
        <w:ind w:left="360"/>
        <w:jc w:val="both"/>
        <w:rPr>
          <w:rFonts w:ascii="Cambria" w:hAnsi="Cambria" w:cstheme="minorHAnsi"/>
        </w:rPr>
      </w:pPr>
      <w:r w:rsidRPr="00852608">
        <w:rPr>
          <w:rFonts w:ascii="Cambria" w:hAnsi="Cambria" w:cstheme="minorHAnsi"/>
        </w:rPr>
        <w:t>This represents an increase of $7.2 million, or 22%, over FY 2019 funding</w:t>
      </w:r>
      <w:r w:rsidR="00852608">
        <w:rPr>
          <w:rFonts w:ascii="Cambria" w:hAnsi="Cambria" w:cstheme="minorHAnsi"/>
        </w:rPr>
        <w:t xml:space="preserve"> for supportive housing services</w:t>
      </w:r>
      <w:r w:rsidRPr="00852608">
        <w:rPr>
          <w:rFonts w:ascii="Cambria" w:hAnsi="Cambria" w:cstheme="minorHAnsi"/>
        </w:rPr>
        <w:t>. The additional dollars will</w:t>
      </w:r>
      <w:r w:rsidR="00852608">
        <w:rPr>
          <w:rFonts w:ascii="Cambria" w:hAnsi="Cambria" w:cstheme="minorHAnsi"/>
        </w:rPr>
        <w:t>:</w:t>
      </w:r>
    </w:p>
    <w:p w14:paraId="03E7F703" w14:textId="77777777" w:rsidR="00852608" w:rsidRPr="00852608" w:rsidRDefault="00852608" w:rsidP="00852608">
      <w:pPr>
        <w:pStyle w:val="ListParagraph"/>
        <w:spacing w:after="200"/>
        <w:ind w:left="360"/>
        <w:jc w:val="both"/>
        <w:rPr>
          <w:rFonts w:ascii="Cambria" w:hAnsi="Cambria" w:cstheme="minorHAnsi"/>
        </w:rPr>
      </w:pPr>
    </w:p>
    <w:p w14:paraId="74FBD786" w14:textId="77777777" w:rsidR="00962D65" w:rsidRDefault="00962D65" w:rsidP="00852608">
      <w:pPr>
        <w:pStyle w:val="ListParagraph"/>
        <w:numPr>
          <w:ilvl w:val="0"/>
          <w:numId w:val="2"/>
        </w:numPr>
        <w:spacing w:after="200"/>
        <w:jc w:val="both"/>
        <w:rPr>
          <w:rFonts w:ascii="Cambria" w:hAnsi="Cambria" w:cstheme="minorHAnsi"/>
        </w:rPr>
      </w:pPr>
      <w:r w:rsidRPr="00852608">
        <w:rPr>
          <w:rFonts w:ascii="Cambria" w:hAnsi="Cambria" w:cstheme="minorHAnsi"/>
        </w:rPr>
        <w:t>Enable supportive housing providers to offer necessary services to another 514 households of individuals who are homeless or at risk of homelessness and who suffer from a chronic disability.</w:t>
      </w:r>
    </w:p>
    <w:p w14:paraId="7C881AAD" w14:textId="77777777" w:rsidR="00852608" w:rsidRPr="00852608" w:rsidRDefault="00852608" w:rsidP="00852608">
      <w:pPr>
        <w:pStyle w:val="ListParagraph"/>
        <w:spacing w:after="200"/>
        <w:jc w:val="both"/>
        <w:rPr>
          <w:rFonts w:ascii="Cambria" w:hAnsi="Cambria" w:cstheme="minorHAnsi"/>
        </w:rPr>
      </w:pPr>
    </w:p>
    <w:p w14:paraId="0C744760" w14:textId="77777777" w:rsidR="00962D65" w:rsidRPr="00852608" w:rsidRDefault="00962D65" w:rsidP="00852608">
      <w:pPr>
        <w:pStyle w:val="ListParagraph"/>
        <w:numPr>
          <w:ilvl w:val="0"/>
          <w:numId w:val="2"/>
        </w:numPr>
        <w:spacing w:after="200"/>
        <w:jc w:val="both"/>
        <w:rPr>
          <w:rFonts w:ascii="Cambria" w:hAnsi="Cambria" w:cstheme="minorHAnsi"/>
        </w:rPr>
      </w:pPr>
      <w:r w:rsidRPr="00852608">
        <w:rPr>
          <w:rFonts w:ascii="Cambria" w:hAnsi="Cambria" w:cstheme="minorHAnsi"/>
        </w:rPr>
        <w:t>Help providers begin the process of restoring services to 4,080 persons in 2,800 units who lost those services due to the budget impasse.</w:t>
      </w:r>
    </w:p>
    <w:p w14:paraId="63E2F056" w14:textId="77777777" w:rsidR="00962D65" w:rsidRPr="00852608" w:rsidRDefault="00962D65" w:rsidP="00852608">
      <w:pPr>
        <w:spacing w:after="200"/>
        <w:jc w:val="both"/>
        <w:rPr>
          <w:rFonts w:ascii="Cambria" w:hAnsi="Cambria" w:cstheme="minorHAnsi"/>
        </w:rPr>
      </w:pPr>
      <w:r w:rsidRPr="00852608">
        <w:rPr>
          <w:rFonts w:ascii="Cambria" w:hAnsi="Cambria" w:cstheme="minorHAnsi"/>
          <w:b/>
          <w:u w:val="single"/>
        </w:rPr>
        <w:t>$300 million in Capital Funding</w:t>
      </w:r>
      <w:r w:rsidRPr="00852608">
        <w:rPr>
          <w:rFonts w:ascii="Cambria" w:hAnsi="Cambria" w:cstheme="minorHAnsi"/>
        </w:rPr>
        <w:t xml:space="preserve"> to develop 3,000 new units of supportive housing across Illinois. (This funding request is a component of the </w:t>
      </w:r>
      <w:r w:rsidR="00E74CBD">
        <w:rPr>
          <w:rFonts w:ascii="Cambria" w:hAnsi="Cambria" w:cstheme="minorHAnsi"/>
        </w:rPr>
        <w:t xml:space="preserve">larger </w:t>
      </w:r>
      <w:r w:rsidRPr="00852608">
        <w:rPr>
          <w:rFonts w:ascii="Cambria" w:hAnsi="Cambria" w:cstheme="minorHAnsi"/>
        </w:rPr>
        <w:t xml:space="preserve">request, from the </w:t>
      </w:r>
      <w:r w:rsidR="00E74CBD">
        <w:rPr>
          <w:rFonts w:ascii="Cambria" w:hAnsi="Cambria" w:cstheme="minorHAnsi"/>
        </w:rPr>
        <w:t>greater</w:t>
      </w:r>
      <w:r w:rsidRPr="00852608">
        <w:rPr>
          <w:rFonts w:ascii="Cambria" w:hAnsi="Cambria" w:cstheme="minorHAnsi"/>
        </w:rPr>
        <w:t xml:space="preserve"> affordable housing community, for $1 billion in capital funding to develop affordable housing statewide.)</w:t>
      </w:r>
    </w:p>
    <w:p w14:paraId="142AF181" w14:textId="77777777" w:rsidR="00962D65" w:rsidRPr="00683E27" w:rsidRDefault="00962D65" w:rsidP="00852608">
      <w:pPr>
        <w:pStyle w:val="ListParagraph"/>
        <w:numPr>
          <w:ilvl w:val="0"/>
          <w:numId w:val="3"/>
        </w:numPr>
        <w:spacing w:after="200"/>
        <w:ind w:left="360"/>
        <w:jc w:val="both"/>
        <w:rPr>
          <w:rFonts w:ascii="Cambria" w:hAnsi="Cambria" w:cstheme="minorHAnsi"/>
          <w:sz w:val="23"/>
          <w:szCs w:val="23"/>
        </w:rPr>
      </w:pPr>
      <w:r w:rsidRPr="00852608">
        <w:rPr>
          <w:rFonts w:ascii="Cambria" w:hAnsi="Cambria" w:cstheme="minorHAnsi"/>
        </w:rPr>
        <w:t>Should lawmakers approve this capital funding request, we respectfully would therefore urge the appropriation of an additional $15.75 million in GRF to provide the services necessary to support the individuals residing in those new supportive housing units.</w:t>
      </w:r>
    </w:p>
    <w:sectPr w:rsidR="00962D65" w:rsidRPr="00683E27" w:rsidSect="00683E27">
      <w:headerReference w:type="default" r:id="rId7"/>
      <w:footerReference w:type="default" r:id="rId8"/>
      <w:pgSz w:w="12240" w:h="15840"/>
      <w:pgMar w:top="1440" w:right="1080" w:bottom="1440" w:left="1080" w:header="65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4914" w14:textId="77777777" w:rsidR="00F650DF" w:rsidRDefault="00F650DF" w:rsidP="00962D65">
      <w:r>
        <w:separator/>
      </w:r>
    </w:p>
  </w:endnote>
  <w:endnote w:type="continuationSeparator" w:id="0">
    <w:p w14:paraId="5148C95F" w14:textId="77777777" w:rsidR="00F650DF" w:rsidRDefault="00F650DF" w:rsidP="0096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3448" w14:textId="77777777" w:rsidR="00962D65" w:rsidRPr="00E932A2" w:rsidRDefault="00962D65" w:rsidP="00962D65">
    <w:pPr>
      <w:pStyle w:val="Footer"/>
      <w:jc w:val="center"/>
      <w:rPr>
        <w:rFonts w:cstheme="minorHAnsi"/>
        <w:sz w:val="20"/>
        <w:szCs w:val="20"/>
      </w:rPr>
    </w:pPr>
    <w:r w:rsidRPr="00E932A2">
      <w:rPr>
        <w:rFonts w:cstheme="minorHAnsi"/>
        <w:sz w:val="20"/>
        <w:szCs w:val="20"/>
      </w:rPr>
      <w:t>Contact: David Esposito, SHPA Executive Director</w:t>
    </w:r>
  </w:p>
  <w:p w14:paraId="72DBB0FA" w14:textId="77777777" w:rsidR="00962D65" w:rsidRPr="00E932A2" w:rsidRDefault="00962D65" w:rsidP="00962D65">
    <w:pPr>
      <w:pStyle w:val="Footer"/>
      <w:jc w:val="center"/>
      <w:rPr>
        <w:rFonts w:cstheme="minorHAnsi"/>
        <w:sz w:val="20"/>
        <w:szCs w:val="20"/>
      </w:rPr>
    </w:pPr>
    <w:r w:rsidRPr="00E932A2">
      <w:rPr>
        <w:rFonts w:cstheme="minorHAnsi"/>
        <w:sz w:val="20"/>
        <w:szCs w:val="20"/>
      </w:rPr>
      <w:t>d.esposito@shpa-il.org / 217-321-2476 ext. 2</w:t>
    </w:r>
  </w:p>
  <w:p w14:paraId="71216CB7" w14:textId="77777777" w:rsidR="00962D65" w:rsidRPr="00962D65" w:rsidRDefault="00852608" w:rsidP="00852608">
    <w:pPr>
      <w:pStyle w:val="Footer"/>
      <w:tabs>
        <w:tab w:val="left" w:pos="1135"/>
        <w:tab w:val="center" w:pos="5040"/>
      </w:tabs>
      <w:rPr>
        <w:rFonts w:cstheme="minorHAnsi"/>
        <w:b/>
        <w:sz w:val="20"/>
        <w:szCs w:val="20"/>
      </w:rPr>
    </w:pPr>
    <w:r>
      <w:rPr>
        <w:rFonts w:cstheme="minorHAnsi"/>
        <w:b/>
        <w:sz w:val="20"/>
        <w:szCs w:val="20"/>
      </w:rPr>
      <w:tab/>
    </w:r>
    <w:r>
      <w:rPr>
        <w:rFonts w:cstheme="minorHAnsi"/>
        <w:b/>
        <w:sz w:val="20"/>
        <w:szCs w:val="20"/>
      </w:rPr>
      <w:tab/>
    </w:r>
    <w:r w:rsidR="00962D65" w:rsidRPr="00E932A2">
      <w:rPr>
        <w:rFonts w:cstheme="minorHAnsi"/>
        <w:b/>
        <w:sz w:val="20"/>
        <w:szCs w:val="20"/>
      </w:rPr>
      <w:t>www.shpa-il.org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A8AC" w14:textId="77777777" w:rsidR="00F650DF" w:rsidRDefault="00F650DF" w:rsidP="00962D65">
      <w:r>
        <w:separator/>
      </w:r>
    </w:p>
  </w:footnote>
  <w:footnote w:type="continuationSeparator" w:id="0">
    <w:p w14:paraId="6B21C0F9" w14:textId="77777777" w:rsidR="00F650DF" w:rsidRDefault="00F650DF" w:rsidP="0096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5EB9" w14:textId="77777777" w:rsidR="00962D65" w:rsidRPr="00962D65" w:rsidRDefault="00962D65" w:rsidP="00962D65">
    <w:pPr>
      <w:pStyle w:val="Header"/>
      <w:jc w:val="center"/>
    </w:pPr>
    <w:r>
      <w:rPr>
        <w:noProof/>
      </w:rPr>
      <w:drawing>
        <wp:inline distT="0" distB="0" distL="0" distR="0" wp14:anchorId="3F3407E4" wp14:editId="4A1F7EBC">
          <wp:extent cx="2095500" cy="708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PA_Logo_GrnBlu_highres.jpg"/>
                  <pic:cNvPicPr/>
                </pic:nvPicPr>
                <pic:blipFill>
                  <a:blip r:embed="rId1">
                    <a:extLst>
                      <a:ext uri="{28A0092B-C50C-407E-A947-70E740481C1C}">
                        <a14:useLocalDpi xmlns:a14="http://schemas.microsoft.com/office/drawing/2010/main" val="0"/>
                      </a:ext>
                    </a:extLst>
                  </a:blip>
                  <a:stretch>
                    <a:fillRect/>
                  </a:stretch>
                </pic:blipFill>
                <pic:spPr>
                  <a:xfrm>
                    <a:off x="0" y="0"/>
                    <a:ext cx="2120778" cy="716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A32"/>
    <w:multiLevelType w:val="hybridMultilevel"/>
    <w:tmpl w:val="851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726A4"/>
    <w:multiLevelType w:val="hybridMultilevel"/>
    <w:tmpl w:val="390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A4E07"/>
    <w:multiLevelType w:val="hybridMultilevel"/>
    <w:tmpl w:val="6B0C1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04915"/>
    <w:multiLevelType w:val="hybridMultilevel"/>
    <w:tmpl w:val="D7C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65"/>
    <w:rsid w:val="000B122A"/>
    <w:rsid w:val="00105F15"/>
    <w:rsid w:val="001437E1"/>
    <w:rsid w:val="00316DF3"/>
    <w:rsid w:val="004307B7"/>
    <w:rsid w:val="00683E27"/>
    <w:rsid w:val="00771CC6"/>
    <w:rsid w:val="00852608"/>
    <w:rsid w:val="00924310"/>
    <w:rsid w:val="009373B6"/>
    <w:rsid w:val="00962D65"/>
    <w:rsid w:val="00A505A4"/>
    <w:rsid w:val="00B53BAB"/>
    <w:rsid w:val="00C20213"/>
    <w:rsid w:val="00C40536"/>
    <w:rsid w:val="00CB2450"/>
    <w:rsid w:val="00CF6C62"/>
    <w:rsid w:val="00E74CBD"/>
    <w:rsid w:val="00F6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1DDA"/>
  <w15:chartTrackingRefBased/>
  <w15:docId w15:val="{82FAC074-EF3F-5040-81F1-F973EA1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65"/>
    <w:pPr>
      <w:ind w:left="720"/>
      <w:contextualSpacing/>
    </w:pPr>
  </w:style>
  <w:style w:type="paragraph" w:styleId="Header">
    <w:name w:val="header"/>
    <w:basedOn w:val="Normal"/>
    <w:link w:val="HeaderChar"/>
    <w:uiPriority w:val="99"/>
    <w:unhideWhenUsed/>
    <w:rsid w:val="00962D65"/>
    <w:pPr>
      <w:tabs>
        <w:tab w:val="center" w:pos="4680"/>
        <w:tab w:val="right" w:pos="9360"/>
      </w:tabs>
    </w:pPr>
  </w:style>
  <w:style w:type="character" w:customStyle="1" w:styleId="HeaderChar">
    <w:name w:val="Header Char"/>
    <w:basedOn w:val="DefaultParagraphFont"/>
    <w:link w:val="Header"/>
    <w:uiPriority w:val="99"/>
    <w:rsid w:val="00962D65"/>
  </w:style>
  <w:style w:type="paragraph" w:styleId="Footer">
    <w:name w:val="footer"/>
    <w:basedOn w:val="Normal"/>
    <w:link w:val="FooterChar"/>
    <w:uiPriority w:val="99"/>
    <w:unhideWhenUsed/>
    <w:rsid w:val="00962D65"/>
    <w:pPr>
      <w:tabs>
        <w:tab w:val="center" w:pos="4680"/>
        <w:tab w:val="right" w:pos="9360"/>
      </w:tabs>
    </w:pPr>
  </w:style>
  <w:style w:type="character" w:customStyle="1" w:styleId="FooterChar">
    <w:name w:val="Footer Char"/>
    <w:basedOn w:val="DefaultParagraphFont"/>
    <w:link w:val="Footer"/>
    <w:uiPriority w:val="99"/>
    <w:rsid w:val="00962D65"/>
  </w:style>
  <w:style w:type="paragraph" w:styleId="BalloonText">
    <w:name w:val="Balloon Text"/>
    <w:basedOn w:val="Normal"/>
    <w:link w:val="BalloonTextChar"/>
    <w:uiPriority w:val="99"/>
    <w:semiHidden/>
    <w:unhideWhenUsed/>
    <w:rsid w:val="00B5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David Esposito</cp:lastModifiedBy>
  <cp:revision>2</cp:revision>
  <cp:lastPrinted>2019-04-01T19:32:00Z</cp:lastPrinted>
  <dcterms:created xsi:type="dcterms:W3CDTF">2019-04-01T22:38:00Z</dcterms:created>
  <dcterms:modified xsi:type="dcterms:W3CDTF">2019-04-01T22:38:00Z</dcterms:modified>
</cp:coreProperties>
</file>